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C7994" w14:textId="77777777" w:rsidR="00A804F2" w:rsidRPr="00A804F2" w:rsidRDefault="00A804F2" w:rsidP="005430E4">
      <w:pPr>
        <w:spacing w:after="240"/>
        <w:jc w:val="both"/>
        <w:rPr>
          <w:b/>
          <w:iCs/>
          <w:sz w:val="28"/>
          <w:szCs w:val="28"/>
        </w:rPr>
      </w:pPr>
      <w:r>
        <w:rPr>
          <w:b/>
          <w:sz w:val="28"/>
        </w:rPr>
        <w:t xml:space="preserve">À propos de Louis </w:t>
      </w:r>
      <w:proofErr w:type="spellStart"/>
      <w:r>
        <w:rPr>
          <w:b/>
          <w:sz w:val="28"/>
        </w:rPr>
        <w:t>Moinet</w:t>
      </w:r>
      <w:proofErr w:type="spellEnd"/>
    </w:p>
    <w:p w14:paraId="74D3484A" w14:textId="08338DD9" w:rsidR="00A804F2" w:rsidRPr="00A804F2" w:rsidRDefault="00A804F2" w:rsidP="00A804F2">
      <w:pPr>
        <w:spacing w:after="120" w:line="276" w:lineRule="auto"/>
        <w:jc w:val="both"/>
        <w:rPr>
          <w:sz w:val="24"/>
        </w:rPr>
      </w:pPr>
      <w:r>
        <w:rPr>
          <w:sz w:val="24"/>
        </w:rPr>
        <w:t xml:space="preserve">Louis </w:t>
      </w:r>
      <w:proofErr w:type="spellStart"/>
      <w:r>
        <w:rPr>
          <w:sz w:val="24"/>
        </w:rPr>
        <w:t>Moinet</w:t>
      </w:r>
      <w:proofErr w:type="spellEnd"/>
      <w:r>
        <w:rPr>
          <w:sz w:val="24"/>
        </w:rPr>
        <w:t xml:space="preserve"> a consacré toute sa vie à l’art du génie, sans se préoccuper de son héritage : l’homme était habité par son métier. Et son humilité l’a quasiment privé des éloges qu’il méritait pour ses remarquables contributions à l’histoire de l’horlogerie.</w:t>
      </w:r>
    </w:p>
    <w:p w14:paraId="70BF6958" w14:textId="7AF9995E" w:rsidR="00A804F2" w:rsidRPr="00A804F2" w:rsidRDefault="00A804F2" w:rsidP="00A804F2">
      <w:pPr>
        <w:spacing w:after="120" w:line="276" w:lineRule="auto"/>
        <w:jc w:val="both"/>
        <w:rPr>
          <w:sz w:val="24"/>
        </w:rPr>
      </w:pPr>
      <w:r>
        <w:rPr>
          <w:sz w:val="24"/>
        </w:rPr>
        <w:t xml:space="preserve">Plus d’un siècle s’écoulera après sa mort avant que l’inventeur du premier </w:t>
      </w:r>
      <w:r w:rsidRPr="00244E6E">
        <w:rPr>
          <w:sz w:val="24"/>
        </w:rPr>
        <w:t xml:space="preserve">chronographe </w:t>
      </w:r>
      <w:r w:rsidR="00637D44" w:rsidRPr="00244E6E">
        <w:rPr>
          <w:sz w:val="24"/>
        </w:rPr>
        <w:t>au monde</w:t>
      </w:r>
      <w:r w:rsidRPr="00244E6E">
        <w:rPr>
          <w:sz w:val="24"/>
        </w:rPr>
        <w:t xml:space="preserve"> et de la première montre à haute fréquence soit unanimement salué pour ses travaux. En 2004, Jean-Marie Schaller décide de dévoiler au grand jour les prouesses de</w:t>
      </w:r>
      <w:r>
        <w:rPr>
          <w:sz w:val="24"/>
        </w:rPr>
        <w:t xml:space="preserve"> cet horloger exceptionnel et de les célébrer en tant que telles.</w:t>
      </w:r>
    </w:p>
    <w:p w14:paraId="03F2B141" w14:textId="62D912D4" w:rsidR="00A804F2" w:rsidRPr="00A804F2" w:rsidRDefault="00A804F2" w:rsidP="00A804F2">
      <w:pPr>
        <w:spacing w:after="120" w:line="276" w:lineRule="auto"/>
        <w:jc w:val="both"/>
        <w:rPr>
          <w:sz w:val="24"/>
        </w:rPr>
      </w:pPr>
      <w:r>
        <w:rPr>
          <w:sz w:val="24"/>
        </w:rPr>
        <w:t xml:space="preserve">Depuis lors, Les Ateliers Louis </w:t>
      </w:r>
      <w:proofErr w:type="spellStart"/>
      <w:r>
        <w:rPr>
          <w:sz w:val="24"/>
        </w:rPr>
        <w:t>Moinet</w:t>
      </w:r>
      <w:proofErr w:type="spellEnd"/>
      <w:r>
        <w:rPr>
          <w:sz w:val="24"/>
        </w:rPr>
        <w:t xml:space="preserve"> à St-Blaise ne cessent d’œuvrer pour protéger et promouvoir l’héritage de Louis </w:t>
      </w:r>
      <w:proofErr w:type="spellStart"/>
      <w:r>
        <w:rPr>
          <w:sz w:val="24"/>
        </w:rPr>
        <w:t>Moinet</w:t>
      </w:r>
      <w:proofErr w:type="spellEnd"/>
      <w:r>
        <w:rPr>
          <w:sz w:val="24"/>
        </w:rPr>
        <w:t xml:space="preserve"> (1768–1853), en faisant preuve de cette créativité qui a mené leur maître à l’excellence horlogère. Sous le regard attentif de Jean-Marie Schaller, Les Ateliers Louis </w:t>
      </w:r>
      <w:proofErr w:type="spellStart"/>
      <w:r>
        <w:rPr>
          <w:sz w:val="24"/>
        </w:rPr>
        <w:t>Moinet</w:t>
      </w:r>
      <w:proofErr w:type="spellEnd"/>
      <w:r>
        <w:rPr>
          <w:sz w:val="24"/>
        </w:rPr>
        <w:t xml:space="preserve"> manufacturent exclusivement des montres mécaniques qui évoquent l’un des deux thèmes phares de la marque, l</w:t>
      </w:r>
      <w:proofErr w:type="gramStart"/>
      <w:r>
        <w:rPr>
          <w:sz w:val="24"/>
        </w:rPr>
        <w:t>’«</w:t>
      </w:r>
      <w:proofErr w:type="gramEnd"/>
      <w:r>
        <w:rPr>
          <w:sz w:val="24"/>
        </w:rPr>
        <w:t> Art cosmique » et les « Merveilles mécaniques ».</w:t>
      </w:r>
    </w:p>
    <w:p w14:paraId="1EE92AFE" w14:textId="3CB444A7" w:rsidR="00A804F2" w:rsidRPr="00A804F2" w:rsidRDefault="00A804F2" w:rsidP="00A804F2">
      <w:pPr>
        <w:spacing w:after="120" w:line="276" w:lineRule="auto"/>
        <w:jc w:val="both"/>
        <w:rPr>
          <w:sz w:val="24"/>
        </w:rPr>
      </w:pPr>
      <w:r>
        <w:rPr>
          <w:sz w:val="24"/>
        </w:rPr>
        <w:t xml:space="preserve">Chaque modèle est produit en tant que pièce unique ou fait l’objet d’une série extrêmement limitée. Ces créations, fidèles à l’héritage inventif et original de Louis </w:t>
      </w:r>
      <w:proofErr w:type="spellStart"/>
      <w:r>
        <w:rPr>
          <w:sz w:val="24"/>
        </w:rPr>
        <w:t>Moinet</w:t>
      </w:r>
      <w:proofErr w:type="spellEnd"/>
      <w:r>
        <w:rPr>
          <w:sz w:val="24"/>
        </w:rPr>
        <w:t>, arborent fréquemment des composantes exceptionnelles et rares, telles que des météorites extraterrestres ou des matières préhistoriques.</w:t>
      </w:r>
    </w:p>
    <w:p w14:paraId="45D11AB7" w14:textId="73A0DFD1" w:rsidR="00A804F2" w:rsidRPr="00A804F2" w:rsidRDefault="00A804F2" w:rsidP="00A804F2">
      <w:pPr>
        <w:spacing w:after="120" w:line="276" w:lineRule="auto"/>
        <w:jc w:val="both"/>
        <w:rPr>
          <w:sz w:val="24"/>
        </w:rPr>
      </w:pPr>
      <w:r>
        <w:rPr>
          <w:sz w:val="24"/>
        </w:rPr>
        <w:t xml:space="preserve">Les valeurs cardinales de la marque sont la créativité, l’exclusivité, l’art et le design. Cette démarche créative unique dans le monde de l’horlogerie mécanique a permis à Louis </w:t>
      </w:r>
      <w:proofErr w:type="spellStart"/>
      <w:r>
        <w:rPr>
          <w:sz w:val="24"/>
        </w:rPr>
        <w:t>Moinet</w:t>
      </w:r>
      <w:proofErr w:type="spellEnd"/>
      <w:r>
        <w:rPr>
          <w:sz w:val="24"/>
        </w:rPr>
        <w:t xml:space="preserve"> de remporter plus de 50 prix parmi les plus prestigieux du monde</w:t>
      </w:r>
      <w:r w:rsidR="005430E4">
        <w:rPr>
          <w:sz w:val="24"/>
        </w:rPr>
        <w:t> :</w:t>
      </w:r>
      <w:r>
        <w:rPr>
          <w:sz w:val="24"/>
        </w:rPr>
        <w:t xml:space="preserve"> Prix du Mérite de l’UNESCO, s</w:t>
      </w:r>
      <w:r w:rsidR="00256285">
        <w:rPr>
          <w:sz w:val="24"/>
        </w:rPr>
        <w:t>ept</w:t>
      </w:r>
      <w:r>
        <w:rPr>
          <w:sz w:val="24"/>
        </w:rPr>
        <w:t xml:space="preserve"> Red Dot Design Awards</w:t>
      </w:r>
      <w:r w:rsidRPr="00C849A8">
        <w:rPr>
          <w:sz w:val="24"/>
        </w:rPr>
        <w:t xml:space="preserve">, </w:t>
      </w:r>
      <w:r w:rsidR="00403EF8" w:rsidRPr="00C849A8">
        <w:rPr>
          <w:sz w:val="24"/>
        </w:rPr>
        <w:t>dix-huit Good Design Awards</w:t>
      </w:r>
      <w:r w:rsidRPr="00C849A8">
        <w:rPr>
          <w:sz w:val="24"/>
        </w:rPr>
        <w:t>, des médailles</w:t>
      </w:r>
      <w:r>
        <w:rPr>
          <w:sz w:val="24"/>
        </w:rPr>
        <w:t xml:space="preserve"> d’or et de bronze au Concours International de Chronométrie, ainsi que bien d'autres.</w:t>
      </w:r>
    </w:p>
    <w:p w14:paraId="31506E36" w14:textId="641AC031" w:rsidR="002747CD" w:rsidRPr="00A804F2" w:rsidRDefault="00A804F2" w:rsidP="00A804F2">
      <w:pPr>
        <w:spacing w:after="120" w:line="276" w:lineRule="auto"/>
        <w:jc w:val="both"/>
        <w:rPr>
          <w:sz w:val="24"/>
        </w:rPr>
      </w:pPr>
      <w:r>
        <w:rPr>
          <w:sz w:val="24"/>
        </w:rPr>
        <w:t xml:space="preserve">Jean-Marie Schaller a également reçu à titre personnel deux illustres distinctions : il a été élevé au rang de </w:t>
      </w:r>
      <w:r w:rsidR="005430E4">
        <w:rPr>
          <w:sz w:val="24"/>
        </w:rPr>
        <w:t>« </w:t>
      </w:r>
      <w:r>
        <w:rPr>
          <w:sz w:val="24"/>
        </w:rPr>
        <w:t>Chevalie</w:t>
      </w:r>
      <w:r w:rsidR="005430E4">
        <w:rPr>
          <w:sz w:val="24"/>
        </w:rPr>
        <w:t>r »</w:t>
      </w:r>
      <w:r>
        <w:rPr>
          <w:sz w:val="24"/>
        </w:rPr>
        <w:t xml:space="preserve">, par le Roi de Malaisie, une distinction royale de haut rang. Il a également été honoré du Prix de la Créativité Horlogère pour « l’ensemble </w:t>
      </w:r>
      <w:r w:rsidRPr="00244E6E">
        <w:rPr>
          <w:sz w:val="24"/>
        </w:rPr>
        <w:t>de sa contribution à l’horlogerie ».</w:t>
      </w:r>
    </w:p>
    <w:sectPr w:rsidR="002747CD" w:rsidRPr="00A804F2" w:rsidSect="005430E4">
      <w:headerReference w:type="default" r:id="rId6"/>
      <w:footerReference w:type="default" r:id="rId7"/>
      <w:pgSz w:w="11906" w:h="16838"/>
      <w:pgMar w:top="2538" w:right="1417" w:bottom="1417" w:left="1417" w:header="708" w:footer="5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771331" w14:textId="77777777" w:rsidR="00FD3CC2" w:rsidRDefault="00FD3CC2" w:rsidP="00FD3CC2">
      <w:pPr>
        <w:spacing w:after="0"/>
      </w:pPr>
      <w:r>
        <w:separator/>
      </w:r>
    </w:p>
  </w:endnote>
  <w:endnote w:type="continuationSeparator" w:id="0">
    <w:p w14:paraId="66B84834" w14:textId="77777777" w:rsidR="00FD3CC2" w:rsidRDefault="00FD3CC2" w:rsidP="00FD3C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80FC" w14:textId="64EB4B57" w:rsidR="00FD3CC2" w:rsidRDefault="00FD3CC2" w:rsidP="00FD3CC2">
    <w:pPr>
      <w:pStyle w:val="Pieddepage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</w:rPr>
      <w:t xml:space="preserve">Les Ateliers Louis </w:t>
    </w:r>
    <w:proofErr w:type="spellStart"/>
    <w:r>
      <w:rPr>
        <w:rFonts w:ascii="Arial" w:hAnsi="Arial" w:cs="Arial"/>
        <w:sz w:val="16"/>
      </w:rPr>
      <w:t>Moinet</w:t>
    </w:r>
    <w:proofErr w:type="spellEnd"/>
    <w:r w:rsidR="005430E4">
      <w:rPr>
        <w:rFonts w:ascii="Arial" w:hAnsi="Arial" w:cs="Arial"/>
        <w:sz w:val="16"/>
      </w:rPr>
      <w:t xml:space="preserve"> </w:t>
    </w:r>
    <w:r>
      <w:rPr>
        <w:rFonts w:ascii="Arial" w:hAnsi="Arial" w:cs="Arial"/>
        <w:sz w:val="16"/>
      </w:rPr>
      <w:t xml:space="preserve">SA </w:t>
    </w:r>
  </w:p>
  <w:p w14:paraId="3BD93344" w14:textId="34DB2F80" w:rsidR="00FD3CC2" w:rsidRDefault="00FD3CC2" w:rsidP="00FD3CC2">
    <w:pPr>
      <w:pStyle w:val="Pieddepage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</w:rPr>
      <w:t>Rue du Temple</w:t>
    </w:r>
    <w:r w:rsidR="005430E4">
      <w:rPr>
        <w:rFonts w:ascii="Arial" w:hAnsi="Arial" w:cs="Arial"/>
        <w:sz w:val="16"/>
      </w:rPr>
      <w:t xml:space="preserve"> </w:t>
    </w:r>
    <w:r>
      <w:rPr>
        <w:rFonts w:ascii="Arial" w:hAnsi="Arial" w:cs="Arial"/>
        <w:sz w:val="16"/>
      </w:rPr>
      <w:t xml:space="preserve">1 - CH-2072 Saint-Blaise NE - Tél. +41 32 753 68 14 </w:t>
    </w:r>
  </w:p>
  <w:p w14:paraId="3A66A47D" w14:textId="7048F588" w:rsidR="00FD3CC2" w:rsidRPr="00FD3CC2" w:rsidRDefault="00FD3CC2" w:rsidP="00FD3CC2">
    <w:pPr>
      <w:pStyle w:val="Pieddepage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</w:rPr>
      <w:t xml:space="preserve">info@louismoinet.com - www.louismoinet.com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82972" w14:textId="77777777" w:rsidR="00FD3CC2" w:rsidRDefault="00FD3CC2" w:rsidP="00FD3CC2">
      <w:pPr>
        <w:spacing w:after="0"/>
      </w:pPr>
      <w:r>
        <w:separator/>
      </w:r>
    </w:p>
  </w:footnote>
  <w:footnote w:type="continuationSeparator" w:id="0">
    <w:p w14:paraId="0D65A61D" w14:textId="77777777" w:rsidR="00FD3CC2" w:rsidRDefault="00FD3CC2" w:rsidP="00FD3CC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39036" w14:textId="43BEC7D2" w:rsidR="00FD3CC2" w:rsidRDefault="00FD3CC2"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B5B1BBD" wp14:editId="6CDCBCAD">
          <wp:simplePos x="0" y="0"/>
          <wp:positionH relativeFrom="margin">
            <wp:align>center</wp:align>
          </wp:positionH>
          <wp:positionV relativeFrom="paragraph">
            <wp:posOffset>-135255</wp:posOffset>
          </wp:positionV>
          <wp:extent cx="1756451" cy="900000"/>
          <wp:effectExtent l="0" t="0" r="0" b="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6451" cy="90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CC2"/>
    <w:rsid w:val="00120E75"/>
    <w:rsid w:val="00244E6E"/>
    <w:rsid w:val="00256285"/>
    <w:rsid w:val="002747CD"/>
    <w:rsid w:val="003255D7"/>
    <w:rsid w:val="00403EF8"/>
    <w:rsid w:val="005430E4"/>
    <w:rsid w:val="00637D44"/>
    <w:rsid w:val="006C2890"/>
    <w:rsid w:val="00A804F2"/>
    <w:rsid w:val="00C849A8"/>
    <w:rsid w:val="00FD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67DC077"/>
  <w15:chartTrackingRefBased/>
  <w15:docId w15:val="{21D31451-9D94-400F-A29C-41FAA09D6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04F2"/>
    <w:pPr>
      <w:spacing w:after="200" w:line="240" w:lineRule="auto"/>
    </w:pPr>
    <w:rPr>
      <w:rFonts w:ascii="Calibri" w:hAnsi="Calibri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D3CC2"/>
    <w:pPr>
      <w:tabs>
        <w:tab w:val="center" w:pos="4536"/>
        <w:tab w:val="right" w:pos="9072"/>
      </w:tabs>
      <w:spacing w:after="0"/>
    </w:pPr>
    <w:rPr>
      <w:rFonts w:asciiTheme="minorHAnsi" w:hAnsiTheme="minorHAnsi"/>
      <w:szCs w:val="22"/>
    </w:rPr>
  </w:style>
  <w:style w:type="character" w:customStyle="1" w:styleId="En-tteCar">
    <w:name w:val="En-tête Car"/>
    <w:basedOn w:val="Policepardfaut"/>
    <w:link w:val="En-tte"/>
    <w:uiPriority w:val="99"/>
    <w:rsid w:val="00FD3CC2"/>
  </w:style>
  <w:style w:type="paragraph" w:styleId="Pieddepage">
    <w:name w:val="footer"/>
    <w:basedOn w:val="Normal"/>
    <w:link w:val="PieddepageCar"/>
    <w:uiPriority w:val="99"/>
    <w:unhideWhenUsed/>
    <w:rsid w:val="00FD3CC2"/>
    <w:pPr>
      <w:tabs>
        <w:tab w:val="center" w:pos="4536"/>
        <w:tab w:val="right" w:pos="9072"/>
      </w:tabs>
      <w:spacing w:after="0"/>
    </w:pPr>
    <w:rPr>
      <w:rFonts w:asciiTheme="minorHAnsi" w:hAnsiTheme="minorHAnsi"/>
      <w:szCs w:val="22"/>
    </w:rPr>
  </w:style>
  <w:style w:type="character" w:customStyle="1" w:styleId="PieddepageCar">
    <w:name w:val="Pied de page Car"/>
    <w:basedOn w:val="Policepardfaut"/>
    <w:link w:val="Pieddepage"/>
    <w:uiPriority w:val="99"/>
    <w:rsid w:val="00FD3C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00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321</Words>
  <Characters>1797</Characters>
  <Application>Microsoft Office Word</Application>
  <DocSecurity>0</DocSecurity>
  <Lines>26</Lines>
  <Paragraphs>8</Paragraphs>
  <ScaleCrop>false</ScaleCrop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Bibiane Oliveira</dc:creator>
  <cp:keywords/>
  <dc:description/>
  <cp:lastModifiedBy>Nathalie Kottelat</cp:lastModifiedBy>
  <cp:revision>9</cp:revision>
  <dcterms:created xsi:type="dcterms:W3CDTF">2022-10-17T09:37:00Z</dcterms:created>
  <dcterms:modified xsi:type="dcterms:W3CDTF">2023-05-12T12:01:00Z</dcterms:modified>
</cp:coreProperties>
</file>